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8BA1" w14:textId="7CEE72A7" w:rsidR="008B1BBD" w:rsidRPr="00CC62E2" w:rsidRDefault="008B1BBD" w:rsidP="008B1BBD">
      <w:pPr>
        <w:rPr>
          <w:rFonts w:ascii="Proxima Nova Rg" w:hAnsi="Proxima Nova Rg"/>
          <w:sz w:val="36"/>
          <w:szCs w:val="36"/>
          <w:u w:val="single"/>
        </w:rPr>
      </w:pPr>
      <w:r w:rsidRPr="00CC62E2">
        <w:rPr>
          <w:rFonts w:ascii="Proxima Nova Rg" w:eastAsia="Times New Roman" w:hAnsi="Proxima Nova Rg"/>
          <w:b/>
          <w:noProof/>
          <w:sz w:val="36"/>
          <w:szCs w:val="36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2B17178" wp14:editId="787BE988">
                <wp:simplePos x="0" y="0"/>
                <wp:positionH relativeFrom="margin">
                  <wp:posOffset>5469467</wp:posOffset>
                </wp:positionH>
                <wp:positionV relativeFrom="margin">
                  <wp:posOffset>-313902</wp:posOffset>
                </wp:positionV>
                <wp:extent cx="1252855" cy="558800"/>
                <wp:effectExtent l="0" t="0" r="23495" b="1270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15E9E" w14:textId="77777777" w:rsidR="008B1BBD" w:rsidRDefault="008B1BBD" w:rsidP="008B1BBD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75378F6A" w14:textId="77777777" w:rsidR="008B1BBD" w:rsidRPr="007A2D5C" w:rsidRDefault="008B1BBD" w:rsidP="008B1BBD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6F85D94E" w14:textId="77777777" w:rsidR="008B1BBD" w:rsidRDefault="008B1BBD" w:rsidP="008B1BBD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17178" id="_x0000_t202" coordsize="21600,21600" o:spt="202" path="m,l,21600r21600,l21600,xe">
                <v:stroke joinstyle="miter"/>
                <v:path gradientshapeok="t" o:connecttype="rect"/>
              </v:shapetype>
              <v:shape id="Text Box 347" o:spid="_x0000_s1026" type="#_x0000_t202" style="position:absolute;margin-left:430.65pt;margin-top:-24.7pt;width:98.65pt;height:44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22215E9E" w14:textId="77777777" w:rsidR="008B1BBD" w:rsidRDefault="008B1BBD" w:rsidP="008B1BBD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75378F6A" w14:textId="77777777" w:rsidR="008B1BBD" w:rsidRPr="007A2D5C" w:rsidRDefault="008B1BBD" w:rsidP="008B1BBD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6F85D94E" w14:textId="77777777" w:rsidR="008B1BBD" w:rsidRDefault="008B1BBD" w:rsidP="008B1BBD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C62E2">
        <w:rPr>
          <w:rFonts w:ascii="Proxima Nova Rg" w:hAnsi="Proxima Nova Rg"/>
          <w:sz w:val="36"/>
          <w:szCs w:val="36"/>
        </w:rPr>
        <w:t xml:space="preserve">Name </w:t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  <w:r w:rsidRPr="00CC62E2">
        <w:rPr>
          <w:rFonts w:ascii="Proxima Nova Rg" w:hAnsi="Proxima Nova Rg"/>
          <w:sz w:val="36"/>
          <w:szCs w:val="36"/>
          <w:u w:val="single"/>
        </w:rPr>
        <w:tab/>
      </w:r>
    </w:p>
    <w:p w14:paraId="26E78AA3" w14:textId="77777777" w:rsidR="008B1BBD" w:rsidRPr="001B6FC2" w:rsidRDefault="008B1BBD" w:rsidP="008B1BBD">
      <w:pPr>
        <w:rPr>
          <w:rFonts w:ascii="Proxima Nova Rg" w:hAnsi="Proxima Nova Rg"/>
          <w:sz w:val="32"/>
          <w:szCs w:val="32"/>
          <w:u w:val="single"/>
        </w:rPr>
      </w:pPr>
    </w:p>
    <w:p w14:paraId="1BBE5F51" w14:textId="77777777" w:rsidR="008B1BBD" w:rsidRPr="00CC62E2" w:rsidRDefault="008B1BBD" w:rsidP="008B1BBD">
      <w:pPr>
        <w:jc w:val="center"/>
        <w:rPr>
          <w:rFonts w:ascii="Proxima Nova Rg" w:hAnsi="Proxima Nova Rg"/>
          <w:sz w:val="36"/>
          <w:szCs w:val="36"/>
        </w:rPr>
      </w:pPr>
      <w:r w:rsidRPr="00CC62E2">
        <w:rPr>
          <w:rFonts w:ascii="Proxima Nova Rg" w:hAnsi="Proxima Nova Rg"/>
          <w:sz w:val="36"/>
          <w:szCs w:val="36"/>
        </w:rPr>
        <w:t>Where is the Pollution Coming From?</w:t>
      </w:r>
    </w:p>
    <w:p w14:paraId="715B6091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  <w:u w:val="single"/>
        </w:rPr>
      </w:pPr>
    </w:p>
    <w:p w14:paraId="59949914" w14:textId="77777777" w:rsidR="008B1BBD" w:rsidRPr="001B6FC2" w:rsidRDefault="008B1BBD" w:rsidP="008B1BBD">
      <w:pPr>
        <w:ind w:left="27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noProof/>
        </w:rPr>
        <w:drawing>
          <wp:anchor distT="0" distB="0" distL="114300" distR="114300" simplePos="0" relativeHeight="251659264" behindDoc="0" locked="0" layoutInCell="1" allowOverlap="1" wp14:anchorId="711DE56F" wp14:editId="22F7CCEF">
            <wp:simplePos x="0" y="0"/>
            <wp:positionH relativeFrom="column">
              <wp:posOffset>3537585</wp:posOffset>
            </wp:positionH>
            <wp:positionV relativeFrom="paragraph">
              <wp:posOffset>11430</wp:posOffset>
            </wp:positionV>
            <wp:extent cx="2885440" cy="3870960"/>
            <wp:effectExtent l="0" t="0" r="0" b="0"/>
            <wp:wrapSquare wrapText="bothSides"/>
            <wp:docPr id="354" name="Picture 354" descr="Pie chart showing nitrogen pollution to the Chesapeake Bay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chart showing nitrogen pollution to the Chesapeake Bay b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17E97" w14:textId="77777777" w:rsidR="008B1BBD" w:rsidRPr="001B6FC2" w:rsidRDefault="008B1BBD" w:rsidP="008B1BBD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What sector (ex. sewage/industry, air, etc.) does the largest portion of nitrogen pollution to the Bay come from?</w:t>
      </w:r>
    </w:p>
    <w:p w14:paraId="7E223706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</w:p>
    <w:p w14:paraId="01A5EF06" w14:textId="77777777" w:rsidR="008B1BBD" w:rsidRPr="001B6FC2" w:rsidRDefault="008B1BBD" w:rsidP="008B1BBD">
      <w:pPr>
        <w:ind w:left="36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55CF66CF" w14:textId="77777777" w:rsidR="008B1BBD" w:rsidRPr="001B6FC2" w:rsidRDefault="008B1BBD" w:rsidP="008B1BBD">
      <w:pPr>
        <w:ind w:left="360"/>
        <w:rPr>
          <w:rFonts w:ascii="Proxima Nova Rg" w:hAnsi="Proxima Nova Rg"/>
          <w:sz w:val="24"/>
          <w:szCs w:val="24"/>
          <w:u w:val="single"/>
        </w:rPr>
      </w:pPr>
    </w:p>
    <w:p w14:paraId="10A804CB" w14:textId="77777777" w:rsidR="008B1BBD" w:rsidRPr="001B6FC2" w:rsidRDefault="008B1BBD" w:rsidP="008B1BBD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What percentage of the nitrogen pollution to the Bay comes from fertilizer? (make sure to look in all sectors):</w:t>
      </w:r>
    </w:p>
    <w:p w14:paraId="18CCACC6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</w:p>
    <w:p w14:paraId="7F0CF746" w14:textId="77777777" w:rsidR="008B1BBD" w:rsidRPr="001B6FC2" w:rsidRDefault="008B1BBD" w:rsidP="008B1BBD">
      <w:pPr>
        <w:ind w:left="36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2F774658" w14:textId="77777777" w:rsidR="008B1BBD" w:rsidRPr="001B6FC2" w:rsidRDefault="008B1BBD" w:rsidP="008B1BBD">
      <w:pPr>
        <w:ind w:left="360"/>
        <w:rPr>
          <w:rFonts w:ascii="Proxima Nova Rg" w:hAnsi="Proxima Nova Rg"/>
          <w:sz w:val="24"/>
          <w:szCs w:val="24"/>
          <w:u w:val="single"/>
        </w:rPr>
      </w:pPr>
    </w:p>
    <w:p w14:paraId="0DD27903" w14:textId="77777777" w:rsidR="008B1BBD" w:rsidRPr="001B6FC2" w:rsidRDefault="008B1BBD" w:rsidP="008B1BBD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What percentage of nitrogen pollution to the Bay is air pollution? (make sure to look in all sectors):</w:t>
      </w:r>
    </w:p>
    <w:p w14:paraId="5E790FCD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</w:p>
    <w:p w14:paraId="65600FA6" w14:textId="77777777" w:rsidR="008B1BBD" w:rsidRPr="001B6FC2" w:rsidRDefault="008B1BBD" w:rsidP="008B1BBD">
      <w:pPr>
        <w:ind w:left="36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31454DE3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  <w:u w:val="single"/>
        </w:rPr>
      </w:pPr>
    </w:p>
    <w:p w14:paraId="4AC9DD99" w14:textId="77777777" w:rsidR="008B1BBD" w:rsidRDefault="008B1BBD" w:rsidP="008B1BBD">
      <w:pPr>
        <w:pStyle w:val="ListParagraph"/>
        <w:ind w:left="360"/>
        <w:rPr>
          <w:rFonts w:ascii="Proxima Nova Rg" w:hAnsi="Proxima Nova Rg"/>
          <w:sz w:val="24"/>
          <w:szCs w:val="24"/>
        </w:rPr>
      </w:pPr>
    </w:p>
    <w:p w14:paraId="3D471225" w14:textId="77777777" w:rsidR="008B1BBD" w:rsidRPr="001B6FC2" w:rsidRDefault="008B1BBD" w:rsidP="008B1BBD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How do you think nitrogen pollution from things like fertilizer and manure gets into the Bay?</w:t>
      </w:r>
    </w:p>
    <w:p w14:paraId="6A8FEDEE" w14:textId="77777777" w:rsidR="008B1BBD" w:rsidRDefault="008B1BBD" w:rsidP="008B1BBD">
      <w:pPr>
        <w:spacing w:line="480" w:lineRule="auto"/>
        <w:ind w:left="360"/>
        <w:rPr>
          <w:rFonts w:ascii="Proxima Nova Rg" w:hAnsi="Proxima Nova Rg"/>
          <w:sz w:val="24"/>
          <w:szCs w:val="24"/>
          <w:u w:val="single"/>
        </w:rPr>
      </w:pPr>
    </w:p>
    <w:p w14:paraId="2EA7B128" w14:textId="77777777" w:rsidR="008B1BBD" w:rsidRPr="001B6FC2" w:rsidRDefault="008B1BBD" w:rsidP="008B1BBD">
      <w:pPr>
        <w:spacing w:line="480" w:lineRule="auto"/>
        <w:ind w:left="36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7244225F" w14:textId="77777777" w:rsidR="008B1BBD" w:rsidRPr="001B6FC2" w:rsidRDefault="008B1BBD" w:rsidP="008B1BBD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360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How do you think nitrogen pollution from things like sewage and industry gets into the Bay?</w:t>
      </w:r>
    </w:p>
    <w:p w14:paraId="3AE7845B" w14:textId="77777777" w:rsidR="008B1BBD" w:rsidRPr="001B6FC2" w:rsidRDefault="008B1BBD" w:rsidP="008B1BBD">
      <w:pPr>
        <w:pStyle w:val="ListParagraph"/>
        <w:spacing w:line="480" w:lineRule="exact"/>
        <w:ind w:left="360"/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p w14:paraId="5ECD7BFC" w14:textId="0DC246BC" w:rsidR="008B1BBD" w:rsidRPr="001B6FC2" w:rsidRDefault="008B1BBD" w:rsidP="008B1BBD">
      <w:pPr>
        <w:rPr>
          <w:rFonts w:ascii="Proxima Nova Rg" w:hAnsi="Proxima Nova Rg"/>
          <w:sz w:val="24"/>
          <w:szCs w:val="24"/>
          <w:u w:val="single"/>
        </w:rPr>
      </w:pPr>
      <w:r w:rsidRPr="001B6FC2">
        <w:rPr>
          <w:rFonts w:ascii="Proxima Nova Rg" w:hAnsi="Proxima Nova Rg"/>
          <w:sz w:val="24"/>
          <w:szCs w:val="24"/>
          <w:u w:val="single"/>
        </w:rPr>
        <w:br w:type="page"/>
      </w:r>
    </w:p>
    <w:p w14:paraId="0C1A6617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  <w:u w:val="single"/>
        </w:rPr>
        <w:lastRenderedPageBreak/>
        <w:t>Conclusion</w:t>
      </w:r>
    </w:p>
    <w:p w14:paraId="6BCB3747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</w:rPr>
        <w:t>Do you think most of the nitrogen pollution in the Bay is dumped there intentionally? Use information from the infographic to support your answer.</w:t>
      </w:r>
    </w:p>
    <w:p w14:paraId="6E147E19" w14:textId="77777777" w:rsidR="008B1BBD" w:rsidRPr="001B6FC2" w:rsidRDefault="008B1BBD" w:rsidP="008B1BBD">
      <w:pPr>
        <w:rPr>
          <w:rFonts w:ascii="Proxima Nova Rg" w:hAnsi="Proxima Nova Rg"/>
          <w:sz w:val="24"/>
          <w:szCs w:val="24"/>
        </w:rPr>
      </w:pPr>
    </w:p>
    <w:p w14:paraId="69E8FA34" w14:textId="02D0DFAB" w:rsidR="008B1BBD" w:rsidRPr="008B1BBD" w:rsidRDefault="008B1BBD" w:rsidP="008B1BBD">
      <w:pPr>
        <w:spacing w:line="480" w:lineRule="auto"/>
        <w:rPr>
          <w:rFonts w:ascii="Proxima Nova Rg" w:hAnsi="Proxima Nova Rg"/>
          <w:sz w:val="24"/>
          <w:szCs w:val="24"/>
        </w:rPr>
      </w:pP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 w:rsidRPr="001B6FC2"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  <w:r>
        <w:rPr>
          <w:rFonts w:ascii="Proxima Nova Rg" w:hAnsi="Proxima Nova Rg"/>
          <w:sz w:val="24"/>
          <w:szCs w:val="24"/>
          <w:u w:val="single"/>
        </w:rPr>
        <w:tab/>
      </w:r>
    </w:p>
    <w:sectPr w:rsidR="008B1BBD" w:rsidRPr="008B1BBD" w:rsidSect="008B1BBD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01AD"/>
    <w:multiLevelType w:val="multilevel"/>
    <w:tmpl w:val="75D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BD"/>
    <w:rsid w:val="008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B6B3"/>
  <w15:chartTrackingRefBased/>
  <w15:docId w15:val="{3597DD7E-6AD4-491D-A0DC-FE6D7EDE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8B1BB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B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B1BB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1B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2020-09-20T22:00:00Z</dcterms:created>
  <dcterms:modified xsi:type="dcterms:W3CDTF">2020-09-20T22:01:00Z</dcterms:modified>
</cp:coreProperties>
</file>