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445C8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  <w:r w:rsidRPr="004913DB">
        <w:rPr>
          <w:rFonts w:ascii="Proxima Nova Rg" w:hAnsi="Proxima Nova Rg" w:cstheme="minorHAnsi"/>
          <w:b/>
          <w:bCs/>
          <w:sz w:val="40"/>
          <w:szCs w:val="40"/>
        </w:rPr>
        <w:t>Ground-Level Ozone Trends</w:t>
      </w:r>
    </w:p>
    <w:p w14:paraId="2465F029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</w:p>
    <w:p w14:paraId="75BB1AF3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EEFD9B1" wp14:editId="727F2FE4">
            <wp:extent cx="5342996" cy="4181475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68" cy="418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5D61D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0288" behindDoc="1" locked="0" layoutInCell="1" allowOverlap="1" wp14:anchorId="145D40CE" wp14:editId="588BE5CB">
            <wp:simplePos x="0" y="0"/>
            <wp:positionH relativeFrom="column">
              <wp:posOffset>3133725</wp:posOffset>
            </wp:positionH>
            <wp:positionV relativeFrom="paragraph">
              <wp:posOffset>460375</wp:posOffset>
            </wp:positionV>
            <wp:extent cx="3105150" cy="2429510"/>
            <wp:effectExtent l="0" t="0" r="0" b="8890"/>
            <wp:wrapTight wrapText="bothSides">
              <wp:wrapPolygon edited="0">
                <wp:start x="0" y="0"/>
                <wp:lineTo x="0" y="21510"/>
                <wp:lineTo x="21467" y="21510"/>
                <wp:lineTo x="21467" y="0"/>
                <wp:lineTo x="0" y="0"/>
              </wp:wrapPolygon>
            </wp:wrapTight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3D77F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59264" behindDoc="1" locked="0" layoutInCell="1" allowOverlap="1" wp14:anchorId="09FB771D" wp14:editId="0F154943">
            <wp:simplePos x="0" y="0"/>
            <wp:positionH relativeFrom="column">
              <wp:posOffset>-152400</wp:posOffset>
            </wp:positionH>
            <wp:positionV relativeFrom="paragraph">
              <wp:posOffset>163830</wp:posOffset>
            </wp:positionV>
            <wp:extent cx="3086100" cy="2414905"/>
            <wp:effectExtent l="0" t="0" r="0" b="4445"/>
            <wp:wrapTight wrapText="bothSides">
              <wp:wrapPolygon edited="0">
                <wp:start x="0" y="0"/>
                <wp:lineTo x="0" y="21469"/>
                <wp:lineTo x="21467" y="21469"/>
                <wp:lineTo x="21467" y="0"/>
                <wp:lineTo x="0" y="0"/>
              </wp:wrapPolygon>
            </wp:wrapTight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F0F7C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18"/>
          <w:szCs w:val="18"/>
        </w:rPr>
      </w:pPr>
      <w:r w:rsidRPr="004913DB">
        <w:rPr>
          <w:rFonts w:ascii="Proxima Nova Rg" w:hAnsi="Proxima Nova Rg" w:cstheme="minorHAnsi"/>
          <w:b/>
          <w:bCs/>
          <w:sz w:val="18"/>
          <w:szCs w:val="18"/>
        </w:rPr>
        <w:t>Northeast: ME, NH, VT, MA, RI, CT, NY, NJ, PA, DE, MD</w:t>
      </w:r>
      <w:r w:rsidRPr="004913DB">
        <w:rPr>
          <w:rFonts w:ascii="Proxima Nova Rg" w:hAnsi="Proxima Nova Rg" w:cstheme="minorHAnsi"/>
          <w:b/>
          <w:bCs/>
          <w:sz w:val="18"/>
          <w:szCs w:val="18"/>
        </w:rPr>
        <w:tab/>
        <w:t>Southeast: VA, NC, SC, AL, GA, FL</w:t>
      </w:r>
    </w:p>
    <w:p w14:paraId="6A21D48C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2EE3EA28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 w:cstheme="minorHAnsi"/>
          <w:b/>
          <w:bCs/>
          <w:sz w:val="22"/>
          <w:szCs w:val="22"/>
        </w:rPr>
        <w:t xml:space="preserve">Source: </w:t>
      </w:r>
      <w:hyperlink r:id="rId7" w:history="1">
        <w:r>
          <w:rPr>
            <w:rStyle w:val="Hyperlink"/>
          </w:rPr>
          <w:t>https://www.epa.gov/air-trends/ozone-trends</w:t>
        </w:r>
      </w:hyperlink>
      <w:r w:rsidRPr="004913DB">
        <w:rPr>
          <w:rFonts w:ascii="Proxima Nova Rg" w:hAnsi="Proxima Nova Rg" w:cstheme="minorHAnsi"/>
          <w:b/>
          <w:bCs/>
          <w:sz w:val="22"/>
          <w:szCs w:val="22"/>
        </w:rPr>
        <w:br w:type="page"/>
      </w:r>
    </w:p>
    <w:p w14:paraId="789ADE90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  <w:r w:rsidRPr="004913DB">
        <w:rPr>
          <w:rFonts w:ascii="Proxima Nova Rg" w:hAnsi="Proxima Nova Rg" w:cstheme="minorHAnsi"/>
          <w:b/>
          <w:bCs/>
          <w:sz w:val="40"/>
          <w:szCs w:val="40"/>
        </w:rPr>
        <w:lastRenderedPageBreak/>
        <w:t>Carbon Monoxide Trends</w:t>
      </w:r>
    </w:p>
    <w:p w14:paraId="685938F0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</w:p>
    <w:p w14:paraId="41EA4E7E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EA84BE2" wp14:editId="5973EDF3">
            <wp:extent cx="4951791" cy="3875314"/>
            <wp:effectExtent l="0" t="0" r="1270" b="0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152" cy="38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2028D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22"/>
          <w:szCs w:val="22"/>
        </w:rPr>
      </w:pPr>
    </w:p>
    <w:p w14:paraId="17B8BFB4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22"/>
          <w:szCs w:val="22"/>
        </w:rPr>
      </w:pPr>
    </w:p>
    <w:p w14:paraId="259F261F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2336" behindDoc="1" locked="0" layoutInCell="1" allowOverlap="1" wp14:anchorId="4F7C5CBE" wp14:editId="70FEBA37">
            <wp:simplePos x="0" y="0"/>
            <wp:positionH relativeFrom="column">
              <wp:posOffset>3295650</wp:posOffset>
            </wp:positionH>
            <wp:positionV relativeFrom="paragraph">
              <wp:posOffset>137160</wp:posOffset>
            </wp:positionV>
            <wp:extent cx="2943225" cy="2303393"/>
            <wp:effectExtent l="0" t="0" r="0" b="1905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303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1312" behindDoc="1" locked="0" layoutInCell="1" allowOverlap="1" wp14:anchorId="773ABDF9" wp14:editId="2396EC2D">
            <wp:simplePos x="0" y="0"/>
            <wp:positionH relativeFrom="column">
              <wp:posOffset>47625</wp:posOffset>
            </wp:positionH>
            <wp:positionV relativeFrom="paragraph">
              <wp:posOffset>111760</wp:posOffset>
            </wp:positionV>
            <wp:extent cx="2971800" cy="2325757"/>
            <wp:effectExtent l="0" t="0" r="0" b="0"/>
            <wp:wrapTight wrapText="bothSides">
              <wp:wrapPolygon edited="0">
                <wp:start x="0" y="0"/>
                <wp:lineTo x="0" y="21411"/>
                <wp:lineTo x="21462" y="21411"/>
                <wp:lineTo x="21462" y="0"/>
                <wp:lineTo x="0" y="0"/>
              </wp:wrapPolygon>
            </wp:wrapTight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2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642E9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22"/>
          <w:szCs w:val="22"/>
        </w:rPr>
      </w:pPr>
    </w:p>
    <w:p w14:paraId="6AC1C1B4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18"/>
          <w:szCs w:val="18"/>
        </w:rPr>
      </w:pPr>
      <w:r w:rsidRPr="004913DB">
        <w:rPr>
          <w:rFonts w:ascii="Proxima Nova Rg" w:hAnsi="Proxima Nova Rg" w:cstheme="minorHAnsi"/>
          <w:b/>
          <w:bCs/>
          <w:sz w:val="18"/>
          <w:szCs w:val="18"/>
        </w:rPr>
        <w:t>Northeast: ME, NH, VT, MA, RI, CT, NY, NJ, PA, DE, MD</w:t>
      </w:r>
      <w:r w:rsidRPr="004913DB">
        <w:rPr>
          <w:rFonts w:ascii="Proxima Nova Rg" w:hAnsi="Proxima Nova Rg" w:cstheme="minorHAnsi"/>
          <w:b/>
          <w:bCs/>
          <w:sz w:val="18"/>
          <w:szCs w:val="18"/>
        </w:rPr>
        <w:tab/>
      </w:r>
      <w:r w:rsidRPr="004913DB">
        <w:rPr>
          <w:rFonts w:ascii="Proxima Nova Rg" w:hAnsi="Proxima Nova Rg" w:cstheme="minorHAnsi"/>
          <w:b/>
          <w:bCs/>
          <w:sz w:val="18"/>
          <w:szCs w:val="18"/>
        </w:rPr>
        <w:tab/>
        <w:t>Southeast: VA, NC, SC, AL, GA, FL</w:t>
      </w:r>
    </w:p>
    <w:p w14:paraId="26310729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41EC7188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 w:cstheme="minorHAnsi"/>
          <w:b/>
          <w:bCs/>
          <w:sz w:val="22"/>
          <w:szCs w:val="22"/>
        </w:rPr>
        <w:t xml:space="preserve">Source: </w:t>
      </w:r>
      <w:hyperlink r:id="rId11" w:history="1">
        <w:r>
          <w:rPr>
            <w:rStyle w:val="Hyperlink"/>
          </w:rPr>
          <w:t>https://www.epa.gov/air-trends/carbon-monoxide-trends</w:t>
        </w:r>
      </w:hyperlink>
      <w:r w:rsidRPr="004913DB">
        <w:rPr>
          <w:rFonts w:ascii="Proxima Nova Rg" w:hAnsi="Proxima Nova Rg" w:cstheme="minorHAnsi"/>
          <w:b/>
          <w:bCs/>
          <w:sz w:val="22"/>
          <w:szCs w:val="22"/>
        </w:rPr>
        <w:br w:type="page"/>
      </w:r>
    </w:p>
    <w:p w14:paraId="26CC4CBE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  <w:r w:rsidRPr="004913DB">
        <w:rPr>
          <w:rFonts w:ascii="Proxima Nova Rg" w:hAnsi="Proxima Nova Rg" w:cstheme="minorHAnsi"/>
          <w:b/>
          <w:bCs/>
          <w:sz w:val="40"/>
          <w:szCs w:val="40"/>
        </w:rPr>
        <w:lastRenderedPageBreak/>
        <w:t>Nitrogen Dioxide Trends</w:t>
      </w:r>
    </w:p>
    <w:p w14:paraId="06A8E2CE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</w:p>
    <w:p w14:paraId="18119AC8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FEF316B" wp14:editId="4647C31E">
            <wp:extent cx="5209488" cy="3995329"/>
            <wp:effectExtent l="0" t="0" r="0" b="5715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807" cy="40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BA8FE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1B3F1D46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4384" behindDoc="1" locked="0" layoutInCell="1" allowOverlap="1" wp14:anchorId="4A152971" wp14:editId="28E3C232">
            <wp:simplePos x="0" y="0"/>
            <wp:positionH relativeFrom="column">
              <wp:posOffset>3265624</wp:posOffset>
            </wp:positionH>
            <wp:positionV relativeFrom="paragraph">
              <wp:posOffset>221343</wp:posOffset>
            </wp:positionV>
            <wp:extent cx="3048635" cy="2338705"/>
            <wp:effectExtent l="0" t="0" r="0" b="4445"/>
            <wp:wrapTight wrapText="bothSides">
              <wp:wrapPolygon edited="0">
                <wp:start x="0" y="0"/>
                <wp:lineTo x="0" y="21465"/>
                <wp:lineTo x="21461" y="21465"/>
                <wp:lineTo x="21461" y="0"/>
                <wp:lineTo x="0" y="0"/>
              </wp:wrapPolygon>
            </wp:wrapTight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3360" behindDoc="1" locked="0" layoutInCell="1" allowOverlap="1" wp14:anchorId="449DD274" wp14:editId="759F8142">
            <wp:simplePos x="0" y="0"/>
            <wp:positionH relativeFrom="column">
              <wp:posOffset>-109220</wp:posOffset>
            </wp:positionH>
            <wp:positionV relativeFrom="paragraph">
              <wp:posOffset>220980</wp:posOffset>
            </wp:positionV>
            <wp:extent cx="3049270" cy="2338705"/>
            <wp:effectExtent l="0" t="0" r="0" b="4445"/>
            <wp:wrapTight wrapText="bothSides">
              <wp:wrapPolygon edited="0">
                <wp:start x="0" y="0"/>
                <wp:lineTo x="0" y="21465"/>
                <wp:lineTo x="21456" y="21465"/>
                <wp:lineTo x="21456" y="0"/>
                <wp:lineTo x="0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27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2C9CA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06142F8A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18"/>
          <w:szCs w:val="18"/>
        </w:rPr>
      </w:pPr>
    </w:p>
    <w:p w14:paraId="4F707CDA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18"/>
          <w:szCs w:val="18"/>
        </w:rPr>
      </w:pPr>
      <w:r w:rsidRPr="004913DB">
        <w:rPr>
          <w:rFonts w:ascii="Proxima Nova Rg" w:hAnsi="Proxima Nova Rg" w:cstheme="minorHAnsi"/>
          <w:b/>
          <w:bCs/>
          <w:sz w:val="18"/>
          <w:szCs w:val="18"/>
        </w:rPr>
        <w:t>Northeast: ME, NH, VT, MA, RI, CT, NY, NJ, PA, DE, MD</w:t>
      </w:r>
      <w:r w:rsidRPr="004913DB">
        <w:rPr>
          <w:rFonts w:ascii="Proxima Nova Rg" w:hAnsi="Proxima Nova Rg" w:cstheme="minorHAnsi"/>
          <w:b/>
          <w:bCs/>
          <w:sz w:val="18"/>
          <w:szCs w:val="18"/>
        </w:rPr>
        <w:tab/>
      </w:r>
      <w:r w:rsidRPr="004913DB">
        <w:rPr>
          <w:rFonts w:ascii="Proxima Nova Rg" w:hAnsi="Proxima Nova Rg" w:cstheme="minorHAnsi"/>
          <w:b/>
          <w:bCs/>
          <w:sz w:val="18"/>
          <w:szCs w:val="18"/>
        </w:rPr>
        <w:tab/>
        <w:t>Southeast: VA, NC, SC, AL, GA, FL</w:t>
      </w:r>
    </w:p>
    <w:p w14:paraId="2972881F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29DCC755" w14:textId="77777777" w:rsidR="00AC1A94" w:rsidRDefault="00AC1A94" w:rsidP="00AC1A94">
      <w:r w:rsidRPr="004913DB">
        <w:rPr>
          <w:rFonts w:ascii="Proxima Nova Rg" w:hAnsi="Proxima Nova Rg" w:cstheme="minorHAnsi"/>
          <w:b/>
          <w:bCs/>
          <w:sz w:val="22"/>
          <w:szCs w:val="22"/>
        </w:rPr>
        <w:t xml:space="preserve">Source: </w:t>
      </w:r>
      <w:hyperlink r:id="rId15" w:history="1">
        <w:r>
          <w:rPr>
            <w:rStyle w:val="Hyperlink"/>
          </w:rPr>
          <w:t>https://www.epa.gov/air-trends/nitrogen-dioxide-trends</w:t>
        </w:r>
      </w:hyperlink>
    </w:p>
    <w:p w14:paraId="15D7D8F4" w14:textId="77777777" w:rsidR="00AC1A94" w:rsidRDefault="00AC1A94" w:rsidP="00AC1A94"/>
    <w:p w14:paraId="14AAD0A6" w14:textId="77777777" w:rsidR="00AC1A94" w:rsidRDefault="00AC1A94" w:rsidP="00AC1A94">
      <w:r>
        <w:br w:type="page"/>
      </w:r>
    </w:p>
    <w:p w14:paraId="78133922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  <w:r w:rsidRPr="004913DB">
        <w:rPr>
          <w:rFonts w:ascii="Proxima Nova Rg" w:hAnsi="Proxima Nova Rg" w:cstheme="minorHAnsi"/>
          <w:b/>
          <w:bCs/>
          <w:sz w:val="40"/>
          <w:szCs w:val="40"/>
        </w:rPr>
        <w:lastRenderedPageBreak/>
        <w:t>Sulfur Dioxide Trends</w:t>
      </w:r>
    </w:p>
    <w:p w14:paraId="1483BC79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</w:p>
    <w:p w14:paraId="1CE22FD2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032EA802" wp14:editId="2FEFFEEA">
            <wp:extent cx="5257800" cy="4032381"/>
            <wp:effectExtent l="0" t="0" r="0" b="635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793" cy="40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1582B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5408" behindDoc="1" locked="0" layoutInCell="1" allowOverlap="1" wp14:anchorId="2513149A" wp14:editId="680A2E43">
            <wp:simplePos x="0" y="0"/>
            <wp:positionH relativeFrom="column">
              <wp:posOffset>-163830</wp:posOffset>
            </wp:positionH>
            <wp:positionV relativeFrom="paragraph">
              <wp:posOffset>247015</wp:posOffset>
            </wp:positionV>
            <wp:extent cx="2952115" cy="2263775"/>
            <wp:effectExtent l="0" t="0" r="635" b="3175"/>
            <wp:wrapTight wrapText="bothSides">
              <wp:wrapPolygon edited="0">
                <wp:start x="0" y="0"/>
                <wp:lineTo x="0" y="21449"/>
                <wp:lineTo x="21465" y="21449"/>
                <wp:lineTo x="21465" y="0"/>
                <wp:lineTo x="0" y="0"/>
              </wp:wrapPolygon>
            </wp:wrapTight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6432" behindDoc="1" locked="0" layoutInCell="1" allowOverlap="1" wp14:anchorId="699DA3C4" wp14:editId="5FA097D4">
            <wp:simplePos x="0" y="0"/>
            <wp:positionH relativeFrom="column">
              <wp:posOffset>3134722</wp:posOffset>
            </wp:positionH>
            <wp:positionV relativeFrom="paragraph">
              <wp:posOffset>198574</wp:posOffset>
            </wp:positionV>
            <wp:extent cx="3014980" cy="2312035"/>
            <wp:effectExtent l="0" t="0" r="0" b="0"/>
            <wp:wrapTight wrapText="bothSides">
              <wp:wrapPolygon edited="0">
                <wp:start x="0" y="0"/>
                <wp:lineTo x="0" y="21357"/>
                <wp:lineTo x="21427" y="21357"/>
                <wp:lineTo x="21427" y="0"/>
                <wp:lineTo x="0" y="0"/>
              </wp:wrapPolygon>
            </wp:wrapTight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02B09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4C6FC1B3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7666CA2A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18"/>
          <w:szCs w:val="18"/>
        </w:rPr>
      </w:pPr>
      <w:r w:rsidRPr="004913DB">
        <w:rPr>
          <w:rFonts w:ascii="Proxima Nova Rg" w:hAnsi="Proxima Nova Rg" w:cstheme="minorHAnsi"/>
          <w:b/>
          <w:bCs/>
          <w:sz w:val="18"/>
          <w:szCs w:val="18"/>
        </w:rPr>
        <w:t>Northeast: ME, NH, VT, MA, RI, CT, NY, NJ, PA, DE, MD</w:t>
      </w:r>
      <w:r w:rsidRPr="004913DB">
        <w:rPr>
          <w:rFonts w:ascii="Proxima Nova Rg" w:hAnsi="Proxima Nova Rg" w:cstheme="minorHAnsi"/>
          <w:b/>
          <w:bCs/>
          <w:sz w:val="18"/>
          <w:szCs w:val="18"/>
        </w:rPr>
        <w:tab/>
      </w:r>
      <w:r w:rsidRPr="004913DB">
        <w:rPr>
          <w:rFonts w:ascii="Proxima Nova Rg" w:hAnsi="Proxima Nova Rg" w:cstheme="minorHAnsi"/>
          <w:b/>
          <w:bCs/>
          <w:sz w:val="18"/>
          <w:szCs w:val="18"/>
        </w:rPr>
        <w:tab/>
        <w:t>Southeast: VA, NC, SC, AL, GA, FL</w:t>
      </w:r>
    </w:p>
    <w:p w14:paraId="60669ACD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5B4D99E4" w14:textId="77777777" w:rsidR="00AC1A94" w:rsidRDefault="00AC1A94" w:rsidP="00AC1A94">
      <w:r w:rsidRPr="004913DB">
        <w:rPr>
          <w:rFonts w:ascii="Proxima Nova Rg" w:hAnsi="Proxima Nova Rg" w:cstheme="minorHAnsi"/>
          <w:b/>
          <w:bCs/>
          <w:sz w:val="22"/>
          <w:szCs w:val="22"/>
        </w:rPr>
        <w:t xml:space="preserve">Source: </w:t>
      </w:r>
      <w:hyperlink r:id="rId19" w:history="1">
        <w:r>
          <w:rPr>
            <w:rStyle w:val="Hyperlink"/>
          </w:rPr>
          <w:t>https://www.epa.gov/air-trends/sulfur-dioxide-trends</w:t>
        </w:r>
      </w:hyperlink>
    </w:p>
    <w:p w14:paraId="4B159D7D" w14:textId="77777777" w:rsidR="00AC1A94" w:rsidRDefault="00AC1A94" w:rsidP="00AC1A94"/>
    <w:p w14:paraId="1747A033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31D98B90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 w:cstheme="minorHAnsi"/>
          <w:b/>
          <w:bCs/>
          <w:sz w:val="22"/>
          <w:szCs w:val="22"/>
        </w:rPr>
        <w:br w:type="page"/>
      </w:r>
    </w:p>
    <w:p w14:paraId="01CBCE49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  <w:r w:rsidRPr="004913DB">
        <w:rPr>
          <w:rFonts w:ascii="Proxima Nova Rg" w:hAnsi="Proxima Nova Rg" w:cstheme="minorHAnsi"/>
          <w:b/>
          <w:bCs/>
          <w:sz w:val="40"/>
          <w:szCs w:val="40"/>
        </w:rPr>
        <w:lastRenderedPageBreak/>
        <w:t>Particulate Matter 2.5µ Trends</w:t>
      </w:r>
    </w:p>
    <w:p w14:paraId="02B57820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06CE208C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ED82FF" wp14:editId="68C74873">
            <wp:extent cx="5649142" cy="4332514"/>
            <wp:effectExtent l="0" t="0" r="889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00" cy="435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58D2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5D334AD2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13CA3C73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8480" behindDoc="1" locked="0" layoutInCell="1" allowOverlap="1" wp14:anchorId="40335F7C" wp14:editId="0DE2ED9E">
            <wp:simplePos x="0" y="0"/>
            <wp:positionH relativeFrom="column">
              <wp:posOffset>3178175</wp:posOffset>
            </wp:positionH>
            <wp:positionV relativeFrom="paragraph">
              <wp:posOffset>180975</wp:posOffset>
            </wp:positionV>
            <wp:extent cx="2992755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49" y="21510"/>
                <wp:lineTo x="21449" y="0"/>
                <wp:lineTo x="0" y="0"/>
              </wp:wrapPolygon>
            </wp:wrapTight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7456" behindDoc="1" locked="0" layoutInCell="1" allowOverlap="1" wp14:anchorId="55C28A82" wp14:editId="23487B57">
            <wp:simplePos x="0" y="0"/>
            <wp:positionH relativeFrom="column">
              <wp:posOffset>-217805</wp:posOffset>
            </wp:positionH>
            <wp:positionV relativeFrom="paragraph">
              <wp:posOffset>161290</wp:posOffset>
            </wp:positionV>
            <wp:extent cx="3069590" cy="2353945"/>
            <wp:effectExtent l="0" t="0" r="0" b="8255"/>
            <wp:wrapTight wrapText="bothSides">
              <wp:wrapPolygon edited="0">
                <wp:start x="0" y="0"/>
                <wp:lineTo x="0" y="21501"/>
                <wp:lineTo x="21448" y="21501"/>
                <wp:lineTo x="21448" y="0"/>
                <wp:lineTo x="0" y="0"/>
              </wp:wrapPolygon>
            </wp:wrapTight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DB94E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023AC1A7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18"/>
          <w:szCs w:val="18"/>
        </w:rPr>
      </w:pPr>
      <w:r w:rsidRPr="004913DB">
        <w:rPr>
          <w:rFonts w:ascii="Proxima Nova Rg" w:hAnsi="Proxima Nova Rg" w:cstheme="minorHAnsi"/>
          <w:b/>
          <w:bCs/>
          <w:sz w:val="18"/>
          <w:szCs w:val="18"/>
        </w:rPr>
        <w:t>Northeast: ME, NH, VT, MA, RI, CT, NY, NJ, PA, DE, MD</w:t>
      </w:r>
      <w:r w:rsidRPr="004913DB">
        <w:rPr>
          <w:rFonts w:ascii="Proxima Nova Rg" w:hAnsi="Proxima Nova Rg" w:cstheme="minorHAnsi"/>
          <w:b/>
          <w:bCs/>
          <w:sz w:val="18"/>
          <w:szCs w:val="18"/>
        </w:rPr>
        <w:tab/>
      </w:r>
      <w:r w:rsidRPr="004913DB">
        <w:rPr>
          <w:rFonts w:ascii="Proxima Nova Rg" w:hAnsi="Proxima Nova Rg" w:cstheme="minorHAnsi"/>
          <w:b/>
          <w:bCs/>
          <w:sz w:val="18"/>
          <w:szCs w:val="18"/>
        </w:rPr>
        <w:tab/>
        <w:t>Southeast: VA, NC, SC, AL, GA, FL</w:t>
      </w:r>
    </w:p>
    <w:p w14:paraId="2323CEC1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2FBF869A" w14:textId="77777777" w:rsidR="00AC1A94" w:rsidRDefault="00AC1A94" w:rsidP="00AC1A94">
      <w:r w:rsidRPr="004913DB">
        <w:rPr>
          <w:rFonts w:ascii="Proxima Nova Rg" w:hAnsi="Proxima Nova Rg" w:cstheme="minorHAnsi"/>
          <w:b/>
          <w:bCs/>
          <w:sz w:val="22"/>
          <w:szCs w:val="22"/>
        </w:rPr>
        <w:t xml:space="preserve">Source: </w:t>
      </w:r>
      <w:hyperlink r:id="rId23" w:history="1">
        <w:r>
          <w:rPr>
            <w:rStyle w:val="Hyperlink"/>
          </w:rPr>
          <w:t>https://www.epa.gov/air-trends/particulate-matter-pm25-trends</w:t>
        </w:r>
      </w:hyperlink>
    </w:p>
    <w:p w14:paraId="619B8D2C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2783B8E9" w14:textId="77777777" w:rsidR="00AC1A94" w:rsidRDefault="00AC1A94" w:rsidP="00AC1A94">
      <w:pPr>
        <w:rPr>
          <w:rFonts w:ascii="Proxima Nova Rg" w:hAnsi="Proxima Nova Rg" w:cstheme="minorHAnsi"/>
          <w:b/>
          <w:bCs/>
          <w:sz w:val="40"/>
          <w:szCs w:val="40"/>
        </w:rPr>
      </w:pPr>
      <w:r>
        <w:rPr>
          <w:rFonts w:ascii="Proxima Nova Rg" w:hAnsi="Proxima Nova Rg" w:cstheme="minorHAnsi"/>
          <w:b/>
          <w:bCs/>
          <w:sz w:val="40"/>
          <w:szCs w:val="40"/>
        </w:rPr>
        <w:br w:type="page"/>
      </w:r>
    </w:p>
    <w:p w14:paraId="03599A04" w14:textId="77777777" w:rsidR="00AC1A94" w:rsidRPr="004913DB" w:rsidRDefault="00AC1A94" w:rsidP="00AC1A94">
      <w:pPr>
        <w:jc w:val="center"/>
        <w:rPr>
          <w:rFonts w:ascii="Proxima Nova Rg" w:hAnsi="Proxima Nova Rg" w:cstheme="minorHAnsi"/>
          <w:b/>
          <w:bCs/>
          <w:sz w:val="40"/>
          <w:szCs w:val="40"/>
        </w:rPr>
      </w:pPr>
      <w:r w:rsidRPr="004913DB">
        <w:rPr>
          <w:rFonts w:ascii="Proxima Nova Rg" w:hAnsi="Proxima Nova Rg" w:cstheme="minorHAnsi"/>
          <w:b/>
          <w:bCs/>
          <w:sz w:val="40"/>
          <w:szCs w:val="40"/>
        </w:rPr>
        <w:lastRenderedPageBreak/>
        <w:t>Lead Trends</w:t>
      </w:r>
    </w:p>
    <w:p w14:paraId="1F7636FD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15284FD8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/>
          <w:noProof/>
        </w:rPr>
        <w:drawing>
          <wp:anchor distT="0" distB="0" distL="114300" distR="114300" simplePos="0" relativeHeight="251669504" behindDoc="1" locked="0" layoutInCell="1" allowOverlap="1" wp14:anchorId="2EB0717A" wp14:editId="41FE29FD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5038725" cy="3863975"/>
            <wp:effectExtent l="0" t="0" r="9525" b="3175"/>
            <wp:wrapTight wrapText="bothSides">
              <wp:wrapPolygon edited="0">
                <wp:start x="0" y="0"/>
                <wp:lineTo x="0" y="21511"/>
                <wp:lineTo x="21559" y="21511"/>
                <wp:lineTo x="21559" y="0"/>
                <wp:lineTo x="0" y="0"/>
              </wp:wrapPolygon>
            </wp:wrapTight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8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BD355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7D3730C0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495643E4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0D774B56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3491DCFD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5AD798F8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1C1451BD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52908BDD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0E526CB6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0B214A47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172B3633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6FCB030A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5A407F88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776969A2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220654E7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67F3EEDE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141FA965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1DB24D01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5C40D383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3DFF329D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02458BB4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410D23A0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301C838D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50EF7B35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0E5688EF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28CFE2C9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4A3C0812" w14:textId="77777777" w:rsidR="00AC1A94" w:rsidRPr="004913DB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  <w:r w:rsidRPr="004913DB">
        <w:rPr>
          <w:rFonts w:ascii="Proxima Nova Rg" w:hAnsi="Proxima Nova Rg" w:cstheme="minorHAnsi"/>
          <w:b/>
          <w:bCs/>
          <w:sz w:val="22"/>
          <w:szCs w:val="22"/>
        </w:rPr>
        <w:t xml:space="preserve">Source: </w:t>
      </w:r>
      <w:hyperlink r:id="rId25" w:history="1">
        <w:r>
          <w:rPr>
            <w:rStyle w:val="Hyperlink"/>
          </w:rPr>
          <w:t>https://www.epa.gov/air-trends/lead-trends</w:t>
        </w:r>
      </w:hyperlink>
      <w:r w:rsidRPr="004913DB">
        <w:rPr>
          <w:rFonts w:ascii="Proxima Nova Rg" w:hAnsi="Proxima Nova Rg" w:cstheme="minorHAnsi"/>
          <w:b/>
          <w:bCs/>
          <w:sz w:val="22"/>
          <w:szCs w:val="22"/>
        </w:rPr>
        <w:t xml:space="preserve"> </w:t>
      </w:r>
    </w:p>
    <w:p w14:paraId="7C0E6637" w14:textId="77777777" w:rsidR="00AC1A94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4F74375A" w14:textId="77777777" w:rsidR="00AC1A94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387C5CC6" w14:textId="77777777" w:rsidR="00AC1A94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15FFF30C" w14:textId="77777777" w:rsidR="00AC1A94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171BC20B" w14:textId="77777777" w:rsidR="00AC1A94" w:rsidRDefault="00AC1A94" w:rsidP="00AC1A94">
      <w:pPr>
        <w:rPr>
          <w:rFonts w:ascii="Proxima Nova Rg" w:hAnsi="Proxima Nova Rg" w:cstheme="minorHAnsi"/>
          <w:b/>
          <w:bCs/>
          <w:sz w:val="22"/>
          <w:szCs w:val="22"/>
        </w:rPr>
      </w:pPr>
    </w:p>
    <w:p w14:paraId="7E855F0F" w14:textId="77777777" w:rsidR="00AC1A94" w:rsidRDefault="00AC1A94"/>
    <w:sectPr w:rsidR="00AC1A94" w:rsidSect="00AC1A94">
      <w:pgSz w:w="12240" w:h="15840"/>
      <w:pgMar w:top="994" w:right="994" w:bottom="1166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94"/>
    <w:rsid w:val="00A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D0CFB"/>
  <w15:chartTrackingRefBased/>
  <w15:docId w15:val="{B10B2FE0-C783-4929-AECF-086C1647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OTA Normal"/>
    <w:qFormat/>
    <w:rsid w:val="00AC1A9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s://www.epa.gov/air-trends/ozone-trends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yperlink" Target="https://www.epa.gov/air-trends/lead-trend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epa.gov/air-trends/carbon-monoxide-trends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hyperlink" Target="https://www.epa.gov/air-trends/nitrogen-dioxide-trends" TargetMode="External"/><Relationship Id="rId23" Type="http://schemas.openxmlformats.org/officeDocument/2006/relationships/hyperlink" Target="https://www.epa.gov/air-trends/particulate-matter-pm25-trends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www.epa.gov/air-trends/sulfur-dioxide-trend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Yarmchuk</dc:creator>
  <cp:keywords/>
  <dc:description/>
  <cp:lastModifiedBy>David Yarmchuk</cp:lastModifiedBy>
  <cp:revision>1</cp:revision>
  <dcterms:created xsi:type="dcterms:W3CDTF">2020-09-10T20:40:00Z</dcterms:created>
  <dcterms:modified xsi:type="dcterms:W3CDTF">2020-09-10T20:41:00Z</dcterms:modified>
</cp:coreProperties>
</file>